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2012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979"/>
        <w:gridCol w:w="10032"/>
      </w:tblGrid>
      <w:tr>
        <w:trPr>
          <w:trHeight w:val="300" w:hRule="atLeast"/>
        </w:trPr>
        <w:tc>
          <w:tcPr>
            <w:tcW w:w="1979" w:type="dxa"/>
            <w:vMerge w:val="restart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85725</wp:posOffset>
                  </wp:positionV>
                  <wp:extent cx="361950" cy="447675"/>
                  <wp:effectExtent l="0" t="0" r="0" b="0"/>
                  <wp:wrapNone/>
                  <wp:docPr id="1" name="Imagem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1860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Row="1" w:noVBand="1" w:lastRow="0" w:firstColumn="1" w:lastColumn="0" w:noHBand="0" w:val="04a0"/>
            </w:tblPr>
            <w:tblGrid>
              <w:gridCol w:w="1860"/>
            </w:tblGrid>
            <w:tr>
              <w:trPr>
                <w:trHeight w:val="293" w:hRule="atLeast"/>
              </w:trPr>
              <w:tc>
                <w:tcPr>
                  <w:tcW w:w="1860" w:type="dxa"/>
                  <w:vMerge w:val="restart"/>
                  <w:tcBorders/>
                  <w:shd w:color="auto" w:fill="auto" w:val="clear"/>
                  <w:vAlign w:val="bottom"/>
                </w:tcPr>
                <w:p>
                  <w:pPr>
                    <w:pStyle w:val="Normal"/>
                    <w:widowControl w:val="false"/>
                    <w:rPr>
                      <w:rFonts w:ascii="Calibri" w:hAnsi="Calibri" w:eastAsia="Times New Roman" w:cs="Times New Roman"/>
                      <w:sz w:val="22"/>
                      <w:szCs w:val="22"/>
                      <w:lang w:eastAsia="pt-BR"/>
                    </w:rPr>
                  </w:pPr>
                  <w:r>
                    <w:rPr>
                      <w:rFonts w:eastAsia="Times New Roman" w:cs="Times New Roman"/>
                      <w:sz w:val="22"/>
                      <w:szCs w:val="22"/>
                      <w:lang w:eastAsia="pt-BR"/>
                    </w:rPr>
                  </w:r>
                </w:p>
              </w:tc>
            </w:tr>
            <w:tr>
              <w:trPr>
                <w:trHeight w:val="293" w:hRule="atLeast"/>
              </w:trPr>
              <w:tc>
                <w:tcPr>
                  <w:tcW w:w="1860" w:type="dxa"/>
                  <w:vMerge w:val="continue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Calibri" w:hAnsi="Calibri" w:eastAsia="Times New Roman" w:cs="Times New Roman"/>
                      <w:sz w:val="22"/>
                      <w:szCs w:val="22"/>
                      <w:lang w:eastAsia="pt-BR"/>
                    </w:rPr>
                  </w:pPr>
                  <w:r>
                    <w:rPr>
                      <w:rFonts w:eastAsia="Times New Roman" w:cs="Times New Roman"/>
                      <w:sz w:val="22"/>
                      <w:szCs w:val="22"/>
                      <w:lang w:eastAsia="pt-BR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b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pt-BR"/>
              </w:rPr>
              <w:t>Governo do Estado de Sergipe</w:t>
            </w:r>
          </w:p>
        </w:tc>
      </w:tr>
      <w:tr>
        <w:trPr>
          <w:trHeight w:val="300" w:hRule="atLeast"/>
        </w:trPr>
        <w:tc>
          <w:tcPr>
            <w:tcW w:w="19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  <w:t>Secretaria de Estado da Assistência Social e Cidadania</w:t>
            </w:r>
          </w:p>
        </w:tc>
      </w:tr>
      <w:tr>
        <w:trPr>
          <w:trHeight w:val="300" w:hRule="atLeast"/>
        </w:trPr>
        <w:tc>
          <w:tcPr>
            <w:tcW w:w="19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b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pt-BR"/>
              </w:rPr>
              <w:t>Fundação Renascer do Estado de Sergipe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elacomgrade"/>
        <w:tblW w:w="816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169"/>
      </w:tblGrid>
      <w:tr>
        <w:trPr>
          <w:trHeight w:val="255" w:hRule="atLeast"/>
        </w:trPr>
        <w:tc>
          <w:tcPr>
            <w:tcW w:w="81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highlight w:val="lightGray"/>
              </w:rPr>
            </w:pPr>
            <w:r>
              <w:rPr>
                <w:rFonts w:eastAsia="Calibri" w:cs="Arial"/>
                <w:b/>
                <w:color w:val="000000"/>
                <w:kern w:val="0"/>
                <w:sz w:val="24"/>
                <w:szCs w:val="24"/>
                <w:highlight w:val="lightGray"/>
                <w:lang w:val="pt-BR" w:eastAsia="en-US" w:bidi="ar-SA"/>
              </w:rPr>
              <w:t>DATA DE PAGAMENTO DA FOLHA</w:t>
            </w:r>
          </w:p>
        </w:tc>
      </w:tr>
    </w:tbl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08"/>
          <w:tab w:val="left" w:pos="12600" w:leader="none"/>
        </w:tabs>
        <w:rPr/>
      </w:pPr>
      <w:r>
        <w:rPr/>
      </w:r>
    </w:p>
    <w:p>
      <w:pPr>
        <w:pStyle w:val="Normal"/>
        <w:rPr/>
      </w:pPr>
      <w:r>
        <w:rPr/>
      </w:r>
    </w:p>
    <w:tbl>
      <w:tblPr>
        <w:tblpPr w:vertAnchor="text" w:horzAnchor="margin" w:tblpXSpec="center" w:leftFromText="141" w:rightFromText="141" w:tblpY="-71"/>
        <w:tblW w:w="14175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5386"/>
        <w:gridCol w:w="2693"/>
        <w:gridCol w:w="2977"/>
        <w:gridCol w:w="3118"/>
      </w:tblGrid>
      <w:tr>
        <w:trPr>
          <w:trHeight w:val="300" w:hRule="atLeast"/>
        </w:trPr>
        <w:tc>
          <w:tcPr>
            <w:tcW w:w="14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 w:cs="Times New Roman"/>
                <w:b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lang w:eastAsia="pt-BR"/>
              </w:rPr>
              <w:t>Dezembro</w:t>
            </w:r>
            <w:r>
              <w:rPr>
                <w:rFonts w:eastAsia="Times New Roman" w:cs="Times New Roman"/>
                <w:b/>
                <w:lang w:eastAsia="pt-BR"/>
              </w:rPr>
              <w:t>/2024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>Folha de Pgto. Ct. – Dezembro/2024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2024OB001956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20/12/2024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</w:tabs>
              <w:jc w:val="right"/>
              <w:rPr/>
            </w:pPr>
            <w:r>
              <w:rPr/>
              <w:t>110.092,61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>Folha de Pgto. Servidores –   Dezembro/2024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2024OB001953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20/12/2024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</w:tabs>
              <w:jc w:val="right"/>
              <w:rPr/>
            </w:pPr>
            <w:r>
              <w:rPr/>
              <w:t>813.079,77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>Folha de Pgto. Servidores –   Dezembro/2024 - Pensão alimenticia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2024OB001954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20/12/2024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</w:tabs>
              <w:jc w:val="right"/>
              <w:rPr/>
            </w:pPr>
            <w:r>
              <w:rPr/>
              <w:t>19.467,36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 xml:space="preserve">Folha de Pgto. Ct. – Dezembro/2024 - Pensão alimenticia 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2024OB001955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20/12/2024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</w:tabs>
              <w:jc w:val="right"/>
              <w:rPr/>
            </w:pPr>
            <w:r>
              <w:rPr/>
              <w:t>428,00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>Folha de Pgto. Indenizações ct. –  Dezembro/2024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2024OB001822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4/12/2024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</w:tabs>
              <w:jc w:val="right"/>
              <w:rPr/>
            </w:pPr>
            <w:r>
              <w:rPr/>
              <w:t>6.891,68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 xml:space="preserve">Folha de Pgto. 13º salario servidores - Pensão alimenticia 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2024OB001827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4/12/2024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</w:tabs>
              <w:jc w:val="right"/>
              <w:rPr/>
            </w:pPr>
            <w:r>
              <w:rPr/>
              <w:t>18.111,03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 xml:space="preserve">Folha de Pgto. 13º salario ct. –  Pensão alimenticia 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2024OB001826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4/12/2024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</w:tabs>
              <w:jc w:val="right"/>
              <w:rPr/>
            </w:pPr>
            <w:r>
              <w:rPr/>
              <w:t>538,93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 xml:space="preserve">Folha de Pgto. 13º salario ct. 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2024OB001825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4/12/2024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</w:tabs>
              <w:jc w:val="right"/>
              <w:rPr/>
            </w:pPr>
            <w:r>
              <w:rPr/>
              <w:t>88.405,38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 xml:space="preserve">Folha de Pgto. 13º salario servidores 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2024OB001824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4/12/2024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</w:tabs>
              <w:jc w:val="right"/>
              <w:rPr/>
            </w:pPr>
            <w:r>
              <w:rPr/>
              <w:t>432.030,79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11385" w:leader="none"/>
        </w:tabs>
        <w:rPr/>
      </w:pPr>
      <w:r>
        <w:rPr/>
        <w:tab/>
      </w:r>
    </w:p>
    <w:p>
      <w:pPr>
        <w:pStyle w:val="Normal"/>
        <w:tabs>
          <w:tab w:val="clear" w:pos="708"/>
          <w:tab w:val="left" w:pos="1138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1138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1138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1138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1138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1138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1138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1138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1138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1138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1138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11385" w:leader="none"/>
        </w:tabs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11385" w:leader="none"/>
        </w:tabs>
        <w:rPr/>
      </w:pPr>
      <w:r>
        <w:rPr/>
      </w:r>
    </w:p>
    <w:sectPr>
      <w:type w:val="nextPage"/>
      <w:pgSz w:orient="landscape" w:w="16838" w:h="11906"/>
      <w:pgMar w:left="567" w:right="567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eastAsiaTheme="minorHAnsi" w:hAnsiTheme="minorHAnsi"/>
        <w:color w:val="000000"/>
        <w:sz w:val="24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eastAsiaTheme="minorHAnsi" w:hAnsiTheme="minorHAnsi"/>
      <w:color w:val="000000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rzxr" w:customStyle="1">
    <w:name w:val="lrzxr"/>
    <w:basedOn w:val="DefaultParagraphFont"/>
    <w:qFormat/>
    <w:rsid w:val="00371411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71411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Annotationtext"/>
    <w:uiPriority w:val="99"/>
    <w:semiHidden/>
    <w:qFormat/>
    <w:rsid w:val="00371411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nnotationsubject"/>
    <w:uiPriority w:val="99"/>
    <w:semiHidden/>
    <w:qFormat/>
    <w:rsid w:val="00371411"/>
    <w:rPr>
      <w:b/>
      <w:bCs/>
      <w:sz w:val="20"/>
      <w:szCs w:val="20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371411"/>
    <w:rPr>
      <w:rFonts w:ascii="Segoe UI" w:hAnsi="Segoe UI" w:cs="Segoe UI"/>
      <w:sz w:val="18"/>
      <w:szCs w:val="18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Annotationtext">
    <w:name w:val="annotation text"/>
    <w:basedOn w:val="Normal"/>
    <w:link w:val="TextodecomentrioChar"/>
    <w:uiPriority w:val="99"/>
    <w:semiHidden/>
    <w:unhideWhenUsed/>
    <w:qFormat/>
    <w:rsid w:val="00371411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suntodocomentrioChar"/>
    <w:uiPriority w:val="99"/>
    <w:semiHidden/>
    <w:unhideWhenUsed/>
    <w:qFormat/>
    <w:rsid w:val="00371411"/>
    <w:pPr/>
    <w:rPr>
      <w:b/>
      <w:bCs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71411"/>
    <w:pPr/>
    <w:rPr>
      <w:rFonts w:ascii="Segoe UI" w:hAnsi="Segoe UI" w:cs="Segoe UI"/>
      <w:sz w:val="18"/>
      <w:szCs w:val="18"/>
    </w:rPr>
  </w:style>
  <w:style w:type="paragraph" w:styleId="Contedodoquadro">
    <w:name w:val="Conteúdo do quadro"/>
    <w:basedOn w:val="Normal"/>
    <w:qFormat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e9471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LibreOffice/7.4.5.1$Windows_X86_64 LibreOffice_project/9c0871452b3918c1019dde9bfac75448afc4b57f</Application>
  <AppVersion>15.0000</AppVersion>
  <Pages>1</Pages>
  <Words>113</Words>
  <Characters>766</Characters>
  <CharactersWithSpaces>856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2023-05-05T12:52:00Z</dcterms:created>
  <dc:creator>Carlos Oliveira Silva</dc:creator>
  <dc:description/>
  <dc:language>pt-BR</dc:language>
  <cp:lastModifiedBy/>
  <cp:lastPrinted>2019-11-04T11:44:00Z</cp:lastPrinted>
  <dcterms:modified xsi:type="dcterms:W3CDTF">2025-01-23T17:13:00Z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